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9" w:rsidRPr="00710DD8" w:rsidRDefault="00F64EC9" w:rsidP="00F64EC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ackage of </w:t>
      </w:r>
      <w:proofErr w:type="gramStart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Practices  (</w:t>
      </w:r>
      <w:proofErr w:type="gramEnd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PoP) of Niger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1A7469">
        <w:rPr>
          <w:rFonts w:ascii="Times New Roman" w:hAnsi="Times New Roman" w:cs="Times New Roman"/>
          <w:i/>
          <w:sz w:val="24"/>
          <w:szCs w:val="24"/>
          <w:u w:val="single"/>
        </w:rPr>
        <w:t>Guizotia</w:t>
      </w:r>
      <w:r w:rsidRPr="001A7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tooltip="Guizotia abyssinica" w:history="1">
        <w:r w:rsidRPr="001A7469">
          <w:rPr>
            <w:rStyle w:val="Hyperlink"/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abyssinica</w:t>
        </w:r>
      </w:hyperlink>
      <w:r w:rsidRPr="001A746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64EC9" w:rsidRPr="00A14E11" w:rsidRDefault="00F64EC9" w:rsidP="00F64EC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2095500"/>
            <wp:effectExtent l="38100" t="57150" r="114300" b="95250"/>
            <wp:docPr id="12" name="Picture 3" descr="C:\Users\HP\Desktop\oilseeds\n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oilseeds\ni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70" cy="21021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4EC9" w:rsidRDefault="004A5FD6" w:rsidP="00F64EC9">
      <w:pPr>
        <w:pStyle w:val="ListParagraph"/>
        <w:numPr>
          <w:ilvl w:val="0"/>
          <w:numId w:val="1"/>
        </w:numPr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5FD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64EC9" w:rsidRPr="004A5FD6">
        <w:rPr>
          <w:rFonts w:ascii="Times New Roman" w:hAnsi="Times New Roman" w:cs="Times New Roman"/>
          <w:b/>
          <w:bCs/>
          <w:sz w:val="24"/>
          <w:szCs w:val="24"/>
        </w:rPr>
        <w:t>oil</w:t>
      </w:r>
      <w:proofErr w:type="gramStart"/>
      <w:r w:rsidR="00F64EC9" w:rsidRPr="004A5F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="00F64EC9" w:rsidRPr="004A5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EC9" w:rsidRPr="004A5FD6">
        <w:rPr>
          <w:rFonts w:ascii="Times New Roman" w:hAnsi="Times New Roman" w:cs="Times New Roman"/>
          <w:snapToGrid w:val="0"/>
          <w:sz w:val="24"/>
          <w:szCs w:val="24"/>
        </w:rPr>
        <w:t>Niger</w:t>
      </w:r>
      <w:r w:rsidRPr="004A5FD6">
        <w:rPr>
          <w:rFonts w:ascii="Times New Roman" w:hAnsi="Times New Roman" w:cs="Times New Roman"/>
          <w:snapToGrid w:val="0"/>
          <w:sz w:val="24"/>
          <w:szCs w:val="24"/>
        </w:rPr>
        <w:t xml:space="preserve"> could be raised in wide range of soils</w:t>
      </w:r>
      <w:r w:rsidR="00F64EC9" w:rsidRPr="004A5FD6">
        <w:rPr>
          <w:rFonts w:ascii="Times New Roman" w:hAnsi="Times New Roman" w:cs="Times New Roman"/>
          <w:snapToGrid w:val="0"/>
          <w:sz w:val="24"/>
          <w:szCs w:val="24"/>
        </w:rPr>
        <w:t xml:space="preserve"> from clay loam </w:t>
      </w:r>
      <w:r w:rsidRPr="004A5FD6">
        <w:rPr>
          <w:rFonts w:ascii="Times New Roman" w:hAnsi="Times New Roman" w:cs="Times New Roman"/>
          <w:snapToGrid w:val="0"/>
          <w:sz w:val="24"/>
          <w:szCs w:val="24"/>
        </w:rPr>
        <w:t>to sandy loam, sandy and gravel</w:t>
      </w:r>
      <w:r w:rsidR="00F64EC9" w:rsidRPr="004A5FD6">
        <w:rPr>
          <w:rFonts w:ascii="Times New Roman" w:hAnsi="Times New Roman" w:cs="Times New Roman"/>
          <w:snapToGrid w:val="0"/>
          <w:sz w:val="24"/>
          <w:szCs w:val="24"/>
        </w:rPr>
        <w:t xml:space="preserve"> soil. It can withstand slight alkalinity and salinity also. </w:t>
      </w:r>
    </w:p>
    <w:p w:rsidR="004A5FD6" w:rsidRPr="004A5FD6" w:rsidRDefault="004A5FD6" w:rsidP="004A5FD6">
      <w:pPr>
        <w:pStyle w:val="ListParagraph"/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4EC9" w:rsidRDefault="00F64EC9" w:rsidP="00F64EC9">
      <w:pPr>
        <w:pStyle w:val="ListParagraph"/>
        <w:numPr>
          <w:ilvl w:val="0"/>
          <w:numId w:val="1"/>
        </w:numPr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1309">
        <w:rPr>
          <w:rFonts w:ascii="Times New Roman" w:hAnsi="Times New Roman" w:cs="Times New Roman"/>
          <w:b/>
          <w:bCs/>
          <w:sz w:val="24"/>
          <w:szCs w:val="24"/>
        </w:rPr>
        <w:t>Sowing time</w:t>
      </w:r>
      <w:proofErr w:type="gramStart"/>
      <w:r w:rsidRPr="0053130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531309">
        <w:rPr>
          <w:rFonts w:ascii="Times New Roman" w:hAnsi="Times New Roman" w:cs="Times New Roman"/>
          <w:snapToGrid w:val="0"/>
          <w:sz w:val="24"/>
          <w:szCs w:val="24"/>
        </w:rPr>
        <w:t xml:space="preserve"> Primarily, Niger is a Kharif crop, but mostly sown in late July/ August.</w:t>
      </w:r>
    </w:p>
    <w:p w:rsidR="00F64EC9" w:rsidRPr="002700A5" w:rsidRDefault="00F64EC9" w:rsidP="00F64EC9">
      <w:pPr>
        <w:pStyle w:val="ListParagraph"/>
        <w:rPr>
          <w:rFonts w:ascii="Times New Roman" w:hAnsi="Times New Roman" w:cs="Times New Roman"/>
          <w:snapToGrid w:val="0"/>
          <w:sz w:val="24"/>
          <w:szCs w:val="24"/>
        </w:rPr>
      </w:pPr>
    </w:p>
    <w:p w:rsidR="00F64EC9" w:rsidRDefault="00F64EC9" w:rsidP="00F64EC9">
      <w:pPr>
        <w:pStyle w:val="ListParagraph"/>
        <w:numPr>
          <w:ilvl w:val="0"/>
          <w:numId w:val="1"/>
        </w:numPr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1309">
        <w:rPr>
          <w:rFonts w:ascii="Times New Roman" w:hAnsi="Times New Roman" w:cs="Times New Roman"/>
          <w:b/>
          <w:bCs/>
          <w:sz w:val="24"/>
          <w:szCs w:val="24"/>
        </w:rPr>
        <w:t>Seed treatment</w:t>
      </w:r>
      <w:proofErr w:type="gramStart"/>
      <w:r w:rsidRPr="0053130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531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309">
        <w:rPr>
          <w:rFonts w:ascii="Times New Roman" w:hAnsi="Times New Roman" w:cs="Times New Roman"/>
          <w:snapToGrid w:val="0"/>
          <w:sz w:val="24"/>
          <w:szCs w:val="24"/>
        </w:rPr>
        <w:t xml:space="preserve">Seed should be treated with Thiram or </w:t>
      </w:r>
      <w:proofErr w:type="spellStart"/>
      <w:r w:rsidRPr="00531309">
        <w:rPr>
          <w:rFonts w:ascii="Times New Roman" w:hAnsi="Times New Roman" w:cs="Times New Roman"/>
          <w:snapToGrid w:val="0"/>
          <w:sz w:val="24"/>
          <w:szCs w:val="24"/>
        </w:rPr>
        <w:t>Captan</w:t>
      </w:r>
      <w:proofErr w:type="spellEnd"/>
      <w:r w:rsidRPr="00531309">
        <w:rPr>
          <w:rFonts w:ascii="Times New Roman" w:hAnsi="Times New Roman" w:cs="Times New Roman"/>
          <w:snapToGrid w:val="0"/>
          <w:sz w:val="24"/>
          <w:szCs w:val="24"/>
        </w:rPr>
        <w:t xml:space="preserve"> 3.0 g/kg seed before sowing. Seed treatment with Phosphorus </w:t>
      </w:r>
      <w:proofErr w:type="spellStart"/>
      <w:r w:rsidRPr="00531309">
        <w:rPr>
          <w:rFonts w:ascii="Times New Roman" w:hAnsi="Times New Roman" w:cs="Times New Roman"/>
          <w:snapToGrid w:val="0"/>
          <w:sz w:val="24"/>
          <w:szCs w:val="24"/>
        </w:rPr>
        <w:t>solubilising</w:t>
      </w:r>
      <w:proofErr w:type="spellEnd"/>
      <w:r w:rsidRPr="00531309">
        <w:rPr>
          <w:rFonts w:ascii="Times New Roman" w:hAnsi="Times New Roman" w:cs="Times New Roman"/>
          <w:snapToGrid w:val="0"/>
          <w:sz w:val="24"/>
          <w:szCs w:val="24"/>
        </w:rPr>
        <w:t xml:space="preserve"> bacteria (PSB) 10 g/kg seed gives higher yield.</w:t>
      </w:r>
    </w:p>
    <w:p w:rsidR="00F64EC9" w:rsidRPr="00531309" w:rsidRDefault="00F64EC9" w:rsidP="00F64EC9">
      <w:pPr>
        <w:pStyle w:val="ListParagraph"/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4EC9" w:rsidRPr="004A5FD6" w:rsidRDefault="00F64EC9" w:rsidP="00F64EC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FD6">
        <w:rPr>
          <w:rFonts w:ascii="Times New Roman" w:hAnsi="Times New Roman" w:cs="Times New Roman"/>
          <w:b/>
          <w:bCs/>
          <w:sz w:val="24"/>
          <w:szCs w:val="24"/>
        </w:rPr>
        <w:t>Seed rate</w:t>
      </w:r>
      <w:proofErr w:type="gramStart"/>
      <w:r w:rsidRPr="004A5F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A5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FD6">
        <w:rPr>
          <w:rFonts w:ascii="Times New Roman" w:hAnsi="Times New Roman" w:cs="Times New Roman"/>
          <w:snapToGrid w:val="0"/>
          <w:sz w:val="24"/>
          <w:szCs w:val="24"/>
        </w:rPr>
        <w:t>Generally 5 kg/ha seed is required for the sole crop.</w:t>
      </w:r>
      <w:r w:rsidR="004A5FD6">
        <w:rPr>
          <w:rFonts w:ascii="Times New Roman" w:hAnsi="Times New Roman" w:cs="Times New Roman"/>
          <w:snapToGrid w:val="0"/>
          <w:sz w:val="24"/>
          <w:szCs w:val="24"/>
        </w:rPr>
        <w:t xml:space="preserve"> L</w:t>
      </w:r>
      <w:r w:rsidRPr="004A5FD6">
        <w:rPr>
          <w:rFonts w:ascii="Times New Roman" w:hAnsi="Times New Roman" w:cs="Times New Roman"/>
          <w:snapToGrid w:val="0"/>
          <w:sz w:val="24"/>
          <w:szCs w:val="24"/>
        </w:rPr>
        <w:t xml:space="preserve">ine sowing has been found beneficial with spacing of 30cm x 10cm.  </w:t>
      </w:r>
    </w:p>
    <w:p w:rsidR="00F64EC9" w:rsidRPr="002700A5" w:rsidRDefault="00F64EC9" w:rsidP="00F64EC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EC9" w:rsidRPr="002700A5" w:rsidRDefault="00F64EC9" w:rsidP="00F64EC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309">
        <w:rPr>
          <w:rFonts w:ascii="Times New Roman" w:hAnsi="Times New Roman" w:cs="Times New Roman"/>
          <w:b/>
          <w:bCs/>
          <w:sz w:val="24"/>
          <w:szCs w:val="24"/>
        </w:rPr>
        <w:t>Method of sowing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 The crop is largely sown by broadcasting. Seeds are mixed with sand/ powdered FYM/ ash to increase the bulk, 20 times to ensure even distribution of seed.</w:t>
      </w:r>
    </w:p>
    <w:p w:rsidR="00F64EC9" w:rsidRPr="002700A5" w:rsidRDefault="00F64EC9" w:rsidP="00F64EC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EC9" w:rsidRDefault="00F64EC9" w:rsidP="00F64EC9">
      <w:pPr>
        <w:pStyle w:val="ListParagraph"/>
        <w:numPr>
          <w:ilvl w:val="0"/>
          <w:numId w:val="1"/>
        </w:numPr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5B2F">
        <w:rPr>
          <w:rFonts w:ascii="Times New Roman" w:hAnsi="Times New Roman" w:cs="Times New Roman"/>
          <w:b/>
          <w:bCs/>
          <w:sz w:val="24"/>
          <w:szCs w:val="24"/>
        </w:rPr>
        <w:t>Nutrient Management</w:t>
      </w:r>
      <w:proofErr w:type="gramStart"/>
      <w:r w:rsidRPr="00925B2F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9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B2F">
        <w:rPr>
          <w:rFonts w:ascii="Times New Roman" w:hAnsi="Times New Roman" w:cs="Times New Roman"/>
          <w:snapToGrid w:val="0"/>
          <w:sz w:val="24"/>
          <w:szCs w:val="24"/>
        </w:rPr>
        <w:t>The crop is mostly grown on marginal and sub</w:t>
      </w:r>
      <w:r w:rsidR="004A5FD6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marginal land without manure or fertilizer application. However, application of recommended N through urea + seed treatment with PSB 10 g/kg seed enhances yield significantly. Application of sulphur (20-30 kg/ha) increases seed yield and oil content in </w:t>
      </w:r>
      <w:proofErr w:type="gramStart"/>
      <w:r w:rsidRPr="00925B2F">
        <w:rPr>
          <w:rFonts w:ascii="Times New Roman" w:hAnsi="Times New Roman" w:cs="Times New Roman"/>
          <w:snapToGrid w:val="0"/>
          <w:sz w:val="24"/>
          <w:szCs w:val="24"/>
        </w:rPr>
        <w:t>niger</w:t>
      </w:r>
      <w:proofErr w:type="gram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64EC9" w:rsidRPr="002700A5" w:rsidRDefault="00F64EC9" w:rsidP="00F64EC9">
      <w:pPr>
        <w:pStyle w:val="ListParagraph"/>
        <w:rPr>
          <w:rFonts w:ascii="Times New Roman" w:hAnsi="Times New Roman" w:cs="Times New Roman"/>
          <w:snapToGrid w:val="0"/>
          <w:sz w:val="24"/>
          <w:szCs w:val="24"/>
        </w:rPr>
      </w:pPr>
    </w:p>
    <w:p w:rsidR="00F64EC9" w:rsidRPr="00925B2F" w:rsidRDefault="00F64EC9" w:rsidP="00F64EC9">
      <w:pPr>
        <w:pStyle w:val="ListParagraph"/>
        <w:numPr>
          <w:ilvl w:val="0"/>
          <w:numId w:val="1"/>
        </w:numPr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5B2F">
        <w:rPr>
          <w:rFonts w:ascii="Times New Roman" w:hAnsi="Times New Roman" w:cs="Times New Roman"/>
          <w:b/>
          <w:bCs/>
          <w:sz w:val="24"/>
          <w:szCs w:val="24"/>
        </w:rPr>
        <w:t>Weed Management:-</w:t>
      </w:r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64EC9" w:rsidRPr="00925B2F" w:rsidRDefault="00F64EC9" w:rsidP="00F64EC9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First weeding is needed 15-20 days after sowing. In Orissa, </w:t>
      </w:r>
      <w:proofErr w:type="spellStart"/>
      <w:r w:rsidRPr="00925B2F">
        <w:rPr>
          <w:rFonts w:ascii="Times New Roman" w:hAnsi="Times New Roman" w:cs="Times New Roman"/>
          <w:i/>
          <w:snapToGrid w:val="0"/>
          <w:sz w:val="24"/>
          <w:szCs w:val="24"/>
        </w:rPr>
        <w:t>Cuscuta</w:t>
      </w:r>
      <w:proofErr w:type="spell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925B2F">
        <w:rPr>
          <w:rFonts w:ascii="Times New Roman" w:hAnsi="Times New Roman" w:cs="Times New Roman"/>
          <w:i/>
          <w:snapToGrid w:val="0"/>
          <w:sz w:val="24"/>
          <w:szCs w:val="24"/>
        </w:rPr>
        <w:t>Cuscuta</w:t>
      </w:r>
      <w:proofErr w:type="spellEnd"/>
      <w:r w:rsidRPr="00925B2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925B2F">
        <w:rPr>
          <w:rFonts w:ascii="Times New Roman" w:hAnsi="Times New Roman" w:cs="Times New Roman"/>
          <w:i/>
          <w:snapToGrid w:val="0"/>
          <w:sz w:val="24"/>
          <w:szCs w:val="24"/>
        </w:rPr>
        <w:t>hyalina</w:t>
      </w:r>
      <w:proofErr w:type="spellEnd"/>
      <w:r w:rsidRPr="00925B2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/ C. </w:t>
      </w:r>
      <w:proofErr w:type="spellStart"/>
      <w:r w:rsidRPr="00925B2F">
        <w:rPr>
          <w:rFonts w:ascii="Times New Roman" w:hAnsi="Times New Roman" w:cs="Times New Roman"/>
          <w:i/>
          <w:snapToGrid w:val="0"/>
          <w:sz w:val="24"/>
          <w:szCs w:val="24"/>
        </w:rPr>
        <w:t>chinensis</w:t>
      </w:r>
      <w:proofErr w:type="spell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) infestation has become a major problem. Seed should be obtained from </w:t>
      </w:r>
      <w:proofErr w:type="spellStart"/>
      <w:r w:rsidRPr="00925B2F">
        <w:rPr>
          <w:rFonts w:ascii="Times New Roman" w:hAnsi="Times New Roman" w:cs="Times New Roman"/>
          <w:i/>
          <w:snapToGrid w:val="0"/>
          <w:sz w:val="24"/>
          <w:szCs w:val="24"/>
        </w:rPr>
        <w:t>Cuscuta</w:t>
      </w:r>
      <w:proofErr w:type="spell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 free areas. </w:t>
      </w:r>
      <w:proofErr w:type="spellStart"/>
      <w:r w:rsidRPr="00925B2F">
        <w:rPr>
          <w:rFonts w:ascii="Times New Roman" w:hAnsi="Times New Roman" w:cs="Times New Roman"/>
          <w:snapToGrid w:val="0"/>
          <w:sz w:val="24"/>
          <w:szCs w:val="24"/>
        </w:rPr>
        <w:t>Cuscuta</w:t>
      </w:r>
      <w:proofErr w:type="spell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 seeds could be separated with a 1 mm sieve. </w:t>
      </w:r>
    </w:p>
    <w:p w:rsidR="00F64EC9" w:rsidRDefault="00F64EC9" w:rsidP="00F64EC9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Pre sowing soil application of </w:t>
      </w:r>
      <w:proofErr w:type="spellStart"/>
      <w:r w:rsidRPr="00925B2F">
        <w:rPr>
          <w:rFonts w:ascii="Times New Roman" w:hAnsi="Times New Roman" w:cs="Times New Roman"/>
          <w:snapToGrid w:val="0"/>
          <w:sz w:val="24"/>
          <w:szCs w:val="24"/>
        </w:rPr>
        <w:t>Fluchloralin</w:t>
      </w:r>
      <w:proofErr w:type="spell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 (1 kg </w:t>
      </w:r>
      <w:proofErr w:type="spellStart"/>
      <w:r w:rsidRPr="00925B2F">
        <w:rPr>
          <w:rFonts w:ascii="Times New Roman" w:hAnsi="Times New Roman" w:cs="Times New Roman"/>
          <w:snapToGrid w:val="0"/>
          <w:sz w:val="24"/>
          <w:szCs w:val="24"/>
        </w:rPr>
        <w:t>a.i</w:t>
      </w:r>
      <w:proofErr w:type="spellEnd"/>
      <w:proofErr w:type="gramStart"/>
      <w:r w:rsidRPr="00925B2F">
        <w:rPr>
          <w:rFonts w:ascii="Times New Roman" w:hAnsi="Times New Roman" w:cs="Times New Roman"/>
          <w:snapToGrid w:val="0"/>
          <w:sz w:val="24"/>
          <w:szCs w:val="24"/>
        </w:rPr>
        <w:t>./</w:t>
      </w:r>
      <w:proofErr w:type="gram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ha). </w:t>
      </w:r>
      <w:proofErr w:type="gramStart"/>
      <w:r w:rsidRPr="00925B2F">
        <w:rPr>
          <w:rFonts w:ascii="Times New Roman" w:hAnsi="Times New Roman" w:cs="Times New Roman"/>
          <w:snapToGrid w:val="0"/>
          <w:sz w:val="24"/>
          <w:szCs w:val="24"/>
        </w:rPr>
        <w:t>or</w:t>
      </w:r>
      <w:proofErr w:type="gram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 Pre emergence application of </w:t>
      </w:r>
      <w:proofErr w:type="spellStart"/>
      <w:r w:rsidRPr="00925B2F">
        <w:rPr>
          <w:rFonts w:ascii="Times New Roman" w:hAnsi="Times New Roman" w:cs="Times New Roman"/>
          <w:snapToGrid w:val="0"/>
          <w:sz w:val="24"/>
          <w:szCs w:val="24"/>
        </w:rPr>
        <w:t>Pendimethalin</w:t>
      </w:r>
      <w:proofErr w:type="spellEnd"/>
      <w:r w:rsidRPr="00925B2F">
        <w:rPr>
          <w:rFonts w:ascii="Times New Roman" w:hAnsi="Times New Roman" w:cs="Times New Roman"/>
          <w:snapToGrid w:val="0"/>
          <w:sz w:val="24"/>
          <w:szCs w:val="24"/>
        </w:rPr>
        <w:t xml:space="preserve"> (1.5 kg </w:t>
      </w:r>
      <w:proofErr w:type="spellStart"/>
      <w:r w:rsidRPr="00925B2F">
        <w:rPr>
          <w:rFonts w:ascii="Times New Roman" w:hAnsi="Times New Roman" w:cs="Times New Roman"/>
          <w:snapToGrid w:val="0"/>
          <w:sz w:val="24"/>
          <w:szCs w:val="24"/>
        </w:rPr>
        <w:t>a.i</w:t>
      </w:r>
      <w:proofErr w:type="spellEnd"/>
      <w:r w:rsidRPr="00925B2F">
        <w:rPr>
          <w:rFonts w:ascii="Times New Roman" w:hAnsi="Times New Roman" w:cs="Times New Roman"/>
          <w:snapToGrid w:val="0"/>
          <w:sz w:val="24"/>
          <w:szCs w:val="24"/>
        </w:rPr>
        <w:t>./ha).</w:t>
      </w:r>
    </w:p>
    <w:p w:rsidR="004A5FD6" w:rsidRPr="00925B2F" w:rsidRDefault="004A5FD6" w:rsidP="004A5FD6">
      <w:pPr>
        <w:pStyle w:val="ListParagraph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4EC9" w:rsidRDefault="00F64EC9" w:rsidP="00F64EC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309">
        <w:rPr>
          <w:rFonts w:ascii="Times New Roman" w:hAnsi="Times New Roman" w:cs="Times New Roman"/>
          <w:b/>
          <w:bCs/>
          <w:sz w:val="24"/>
          <w:szCs w:val="24"/>
        </w:rPr>
        <w:t>Water</w:t>
      </w:r>
      <w:r w:rsidRPr="009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309"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B2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invariably grown in the rainy season and it is seldom irrigated. There are indications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niger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yields can be doubled under irrigation, it the crop suffers from moisture stress. Irrigation may be given at the seedling stage.</w:t>
      </w:r>
      <w:r w:rsidRPr="009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4EC9" w:rsidRPr="00531309" w:rsidRDefault="00F64EC9" w:rsidP="00F64EC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EC9" w:rsidRPr="002700A5" w:rsidRDefault="00F64EC9" w:rsidP="00F64EC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309">
        <w:rPr>
          <w:rFonts w:ascii="Times New Roman" w:hAnsi="Times New Roman" w:cs="Times New Roman"/>
          <w:b/>
          <w:bCs/>
          <w:sz w:val="24"/>
          <w:szCs w:val="24"/>
        </w:rPr>
        <w:t xml:space="preserve">Pest and diseases </w:t>
      </w:r>
      <w:r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Niger is generally not menaced by any major insects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diseases.</w:t>
      </w:r>
    </w:p>
    <w:p w:rsidR="00F64EC9" w:rsidRPr="002700A5" w:rsidRDefault="00F64EC9" w:rsidP="00F64EC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EC9" w:rsidRPr="002700A5" w:rsidRDefault="00F64EC9" w:rsidP="00F64EC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DBF">
        <w:rPr>
          <w:rFonts w:ascii="Times New Roman" w:hAnsi="Times New Roman" w:cs="Times New Roman"/>
          <w:b/>
          <w:bCs/>
          <w:sz w:val="24"/>
          <w:szCs w:val="24"/>
        </w:rPr>
        <w:t>Harvesting</w:t>
      </w:r>
      <w:proofErr w:type="gramStart"/>
      <w:r w:rsidRPr="001E5DBF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1E5DBF">
        <w:rPr>
          <w:rFonts w:ascii="Times New Roman" w:hAnsi="Times New Roman" w:cs="Times New Roman"/>
          <w:snapToGrid w:val="0"/>
          <w:sz w:val="24"/>
          <w:szCs w:val="24"/>
        </w:rPr>
        <w:t xml:space="preserve"> Niger usually matures in 95-105 days after sowing. The crop should be harvested when the leaves dry up and the </w:t>
      </w:r>
      <w:proofErr w:type="spellStart"/>
      <w:proofErr w:type="gramStart"/>
      <w:r w:rsidRPr="001E5DBF">
        <w:rPr>
          <w:rFonts w:ascii="Times New Roman" w:hAnsi="Times New Roman" w:cs="Times New Roman"/>
          <w:snapToGrid w:val="0"/>
          <w:sz w:val="24"/>
          <w:szCs w:val="24"/>
        </w:rPr>
        <w:t>capitula</w:t>
      </w:r>
      <w:proofErr w:type="spellEnd"/>
      <w:r w:rsidRPr="001E5DBF">
        <w:rPr>
          <w:rFonts w:ascii="Times New Roman" w:hAnsi="Times New Roman" w:cs="Times New Roman"/>
          <w:snapToGrid w:val="0"/>
          <w:sz w:val="24"/>
          <w:szCs w:val="24"/>
        </w:rPr>
        <w:t xml:space="preserve"> turns</w:t>
      </w:r>
      <w:proofErr w:type="gramEnd"/>
      <w:r w:rsidRPr="001E5DBF">
        <w:rPr>
          <w:rFonts w:ascii="Times New Roman" w:hAnsi="Times New Roman" w:cs="Times New Roman"/>
          <w:snapToGrid w:val="0"/>
          <w:sz w:val="24"/>
          <w:szCs w:val="24"/>
        </w:rPr>
        <w:t xml:space="preserve"> brownish / blackish in colour.</w:t>
      </w:r>
    </w:p>
    <w:p w:rsidR="00F64EC9" w:rsidRPr="001E5DBF" w:rsidRDefault="00F64EC9" w:rsidP="00F64EC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EC9" w:rsidRDefault="00F64EC9" w:rsidP="00F64EC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2F">
        <w:rPr>
          <w:rFonts w:ascii="Times New Roman" w:hAnsi="Times New Roman" w:cs="Times New Roman"/>
          <w:b/>
          <w:bCs/>
          <w:sz w:val="24"/>
          <w:szCs w:val="24"/>
        </w:rPr>
        <w:t xml:space="preserve">Yield:- </w:t>
      </w:r>
    </w:p>
    <w:p w:rsidR="00F64EC9" w:rsidRDefault="00F64EC9" w:rsidP="00F64EC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B2F">
        <w:rPr>
          <w:rFonts w:ascii="Times New Roman" w:hAnsi="Times New Roman" w:cs="Times New Roman"/>
          <w:sz w:val="24"/>
          <w:szCs w:val="24"/>
        </w:rPr>
        <w:t xml:space="preserve">Pure crop </w:t>
      </w:r>
      <w:r>
        <w:rPr>
          <w:rFonts w:ascii="Times New Roman" w:hAnsi="Times New Roman" w:cs="Times New Roman"/>
          <w:sz w:val="24"/>
          <w:szCs w:val="24"/>
        </w:rPr>
        <w:t>– 400-500 kg/ha</w:t>
      </w:r>
    </w:p>
    <w:p w:rsidR="00F64EC9" w:rsidRPr="00925B2F" w:rsidRDefault="00F64EC9" w:rsidP="00F64EC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Intercrop – 150-300 kg/ha</w:t>
      </w: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620"/>
    <w:multiLevelType w:val="hybridMultilevel"/>
    <w:tmpl w:val="4314C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84F"/>
    <w:multiLevelType w:val="hybridMultilevel"/>
    <w:tmpl w:val="38441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26F60"/>
    <w:multiLevelType w:val="hybridMultilevel"/>
    <w:tmpl w:val="1F36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7949"/>
    <w:multiLevelType w:val="hybridMultilevel"/>
    <w:tmpl w:val="78D04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3MzOxMDQ0MTI2sTRQ0lEKTi0uzszPAykwrAUAbd/fCiwAAAA="/>
  </w:docVars>
  <w:rsids>
    <w:rsidRoot w:val="00F64EC9"/>
    <w:rsid w:val="000300BD"/>
    <w:rsid w:val="00095AE0"/>
    <w:rsid w:val="001416D3"/>
    <w:rsid w:val="001C33D2"/>
    <w:rsid w:val="001D6A0F"/>
    <w:rsid w:val="001F51F1"/>
    <w:rsid w:val="002123D0"/>
    <w:rsid w:val="002C6AB3"/>
    <w:rsid w:val="002D395B"/>
    <w:rsid w:val="003B69DD"/>
    <w:rsid w:val="0042537C"/>
    <w:rsid w:val="004A5FD6"/>
    <w:rsid w:val="005861A8"/>
    <w:rsid w:val="0065531D"/>
    <w:rsid w:val="006A718A"/>
    <w:rsid w:val="0071098B"/>
    <w:rsid w:val="007541AB"/>
    <w:rsid w:val="00754E4E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64EC9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C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F64EC9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F64EC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64E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C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Guizotia_abyssi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Dr J P Singh</cp:lastModifiedBy>
  <cp:revision>2</cp:revision>
  <dcterms:created xsi:type="dcterms:W3CDTF">2016-11-16T10:41:00Z</dcterms:created>
  <dcterms:modified xsi:type="dcterms:W3CDTF">2017-03-21T10:14:00Z</dcterms:modified>
</cp:coreProperties>
</file>