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B9" w:rsidRPr="00D01698" w:rsidRDefault="006550B9" w:rsidP="006550B9">
      <w:pPr>
        <w:pStyle w:val="NoSpacing"/>
        <w:spacing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ackage of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Practices 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PoP) of G</w:t>
      </w:r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A14E11">
        <w:rPr>
          <w:rFonts w:ascii="Times New Roman" w:hAnsi="Times New Roman" w:cs="Times New Roman"/>
          <w:b/>
          <w:sz w:val="24"/>
          <w:szCs w:val="24"/>
          <w:u w:val="single"/>
        </w:rPr>
        <w:t xml:space="preserve">undnut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4104DC">
        <w:rPr>
          <w:rFonts w:ascii="Times New Roman" w:hAnsi="Times New Roman" w:cs="Times New Roman"/>
          <w:i/>
          <w:sz w:val="24"/>
          <w:szCs w:val="24"/>
          <w:u w:val="single"/>
        </w:rPr>
        <w:t>Arachis</w:t>
      </w:r>
      <w:r w:rsidRPr="004104D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4104DC">
        <w:rPr>
          <w:rFonts w:ascii="Times New Roman" w:hAnsi="Times New Roman" w:cs="Times New Roman"/>
          <w:i/>
          <w:iCs/>
          <w:noProof/>
          <w:sz w:val="24"/>
          <w:szCs w:val="24"/>
          <w:u w:val="single"/>
        </w:rPr>
        <w:t>hypogaea)</w:t>
      </w:r>
    </w:p>
    <w:p w:rsidR="006550B9" w:rsidRPr="00A14E11" w:rsidRDefault="006550B9" w:rsidP="006550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49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9925" cy="2152650"/>
            <wp:effectExtent l="38100" t="57150" r="123825" b="95250"/>
            <wp:docPr id="13" name="Picture 3" descr="C:\Users\HP\Desktop\oilseeds\g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oilseeds\g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52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50B9" w:rsidRDefault="006550B9" w:rsidP="00655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Soil:- </w:t>
      </w:r>
      <w:r w:rsidRPr="008716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crop can be grown </w:t>
      </w:r>
      <w:r w:rsidR="00A028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with </w:t>
      </w:r>
      <w:r w:rsidRPr="00871606">
        <w:rPr>
          <w:rFonts w:ascii="Times New Roman" w:hAnsi="Times New Roman" w:cs="Times New Roman"/>
          <w:bCs/>
          <w:color w:val="000000"/>
          <w:sz w:val="24"/>
          <w:szCs w:val="24"/>
        </w:rPr>
        <w:t>a minimum rainfall of 500 mm and maximum of 1250 mm.</w:t>
      </w:r>
      <w:r w:rsidR="00A028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2804" w:rsidRPr="00871606">
        <w:rPr>
          <w:rFonts w:ascii="Times New Roman" w:hAnsi="Times New Roman" w:cs="Times New Roman"/>
          <w:bCs/>
          <w:color w:val="000000"/>
          <w:sz w:val="24"/>
          <w:szCs w:val="24"/>
        </w:rPr>
        <w:t>Sandy</w:t>
      </w:r>
      <w:r w:rsidRPr="008716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-loam </w:t>
      </w:r>
      <w:r w:rsidR="00A02804">
        <w:rPr>
          <w:rFonts w:ascii="Times New Roman" w:hAnsi="Times New Roman" w:cs="Times New Roman"/>
          <w:bCs/>
          <w:color w:val="000000"/>
          <w:sz w:val="24"/>
          <w:szCs w:val="24"/>
        </w:rPr>
        <w:t>soils rich in organic matter is considered as best.</w:t>
      </w:r>
    </w:p>
    <w:p w:rsidR="006550B9" w:rsidRPr="00871606" w:rsidRDefault="006550B9" w:rsidP="006550B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50B9" w:rsidRPr="00A02804" w:rsidRDefault="006550B9" w:rsidP="00655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Sowing time: </w:t>
      </w:r>
      <w:r w:rsidRPr="00871606">
        <w:rPr>
          <w:rFonts w:ascii="Times New Roman" w:hAnsi="Times New Roman" w:cs="Times New Roman"/>
          <w:iCs/>
          <w:sz w:val="24"/>
          <w:szCs w:val="24"/>
        </w:rPr>
        <w:t>Kharif</w:t>
      </w:r>
      <w:r w:rsidRPr="00871606">
        <w:rPr>
          <w:rFonts w:ascii="Times New Roman" w:hAnsi="Times New Roman" w:cs="Times New Roman"/>
          <w:sz w:val="24"/>
          <w:szCs w:val="24"/>
        </w:rPr>
        <w:t xml:space="preserve">-groundnut- June to July subject to onset of monsoon, </w:t>
      </w:r>
      <w:r w:rsidRPr="00871606">
        <w:rPr>
          <w:rFonts w:ascii="Times New Roman" w:hAnsi="Times New Roman" w:cs="Times New Roman"/>
          <w:i/>
          <w:iCs/>
          <w:sz w:val="24"/>
          <w:szCs w:val="24"/>
        </w:rPr>
        <w:t>Rabi</w:t>
      </w:r>
      <w:r w:rsidRPr="00871606">
        <w:rPr>
          <w:rFonts w:ascii="Times New Roman" w:hAnsi="Times New Roman" w:cs="Times New Roman"/>
          <w:sz w:val="24"/>
          <w:szCs w:val="24"/>
        </w:rPr>
        <w:t xml:space="preserve"> groundnut-November and </w:t>
      </w:r>
      <w:proofErr w:type="gramStart"/>
      <w:r w:rsidRPr="00871606">
        <w:rPr>
          <w:rFonts w:ascii="Times New Roman" w:hAnsi="Times New Roman" w:cs="Times New Roman"/>
          <w:i/>
          <w:iCs/>
          <w:sz w:val="24"/>
          <w:szCs w:val="24"/>
        </w:rPr>
        <w:t>Summer</w:t>
      </w:r>
      <w:proofErr w:type="gramEnd"/>
      <w:r w:rsidRPr="00871606">
        <w:rPr>
          <w:rFonts w:ascii="Times New Roman" w:hAnsi="Times New Roman" w:cs="Times New Roman"/>
          <w:sz w:val="24"/>
          <w:szCs w:val="24"/>
        </w:rPr>
        <w:t xml:space="preserve"> groundnut-February-March.</w:t>
      </w:r>
    </w:p>
    <w:p w:rsidR="00A02804" w:rsidRPr="00A02804" w:rsidRDefault="00A02804" w:rsidP="00A02804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2804" w:rsidRPr="0096277D" w:rsidRDefault="00A02804" w:rsidP="00655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Method of sowing: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Line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-cross sowing on flat beds, sowing on BBF/RF</w:t>
      </w:r>
    </w:p>
    <w:p w:rsidR="006550B9" w:rsidRPr="0096277D" w:rsidRDefault="006550B9" w:rsidP="006550B9">
      <w:pPr>
        <w:pStyle w:val="ListParagraph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50B9" w:rsidRDefault="006550B9" w:rsidP="00655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Seed treatment:- </w:t>
      </w:r>
      <w:r w:rsidRPr="00871606">
        <w:rPr>
          <w:rFonts w:ascii="Times New Roman" w:hAnsi="Times New Roman" w:cs="Times New Roman"/>
          <w:bCs/>
          <w:color w:val="000000"/>
          <w:sz w:val="24"/>
          <w:szCs w:val="24"/>
        </w:rPr>
        <w:t>Thiram/</w:t>
      </w:r>
      <w:proofErr w:type="spellStart"/>
      <w:r w:rsidRPr="00871606">
        <w:rPr>
          <w:rFonts w:ascii="Times New Roman" w:hAnsi="Times New Roman" w:cs="Times New Roman"/>
          <w:bCs/>
          <w:color w:val="000000"/>
          <w:sz w:val="24"/>
          <w:szCs w:val="24"/>
        </w:rPr>
        <w:t>Mancozeb</w:t>
      </w:r>
      <w:proofErr w:type="spellEnd"/>
      <w:r w:rsidRPr="008716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(3g/kg of kernel) or Carbendazim (2g/kg)</w:t>
      </w:r>
    </w:p>
    <w:p w:rsidR="006550B9" w:rsidRPr="0096277D" w:rsidRDefault="006550B9" w:rsidP="006550B9">
      <w:pPr>
        <w:pStyle w:val="ListParagraph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50B9" w:rsidRPr="0096277D" w:rsidRDefault="006550B9" w:rsidP="00655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2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Seed rate:- </w:t>
      </w:r>
      <w:r w:rsidRPr="0096277D">
        <w:rPr>
          <w:rFonts w:ascii="Times New Roman" w:hAnsi="Times New Roman" w:cs="Times New Roman"/>
          <w:sz w:val="24"/>
          <w:szCs w:val="24"/>
        </w:rPr>
        <w:t>100-110 kg</w:t>
      </w:r>
      <w:r w:rsidR="00A02804">
        <w:rPr>
          <w:rFonts w:ascii="Times New Roman" w:hAnsi="Times New Roman" w:cs="Times New Roman"/>
          <w:sz w:val="24"/>
          <w:szCs w:val="24"/>
        </w:rPr>
        <w:t xml:space="preserve"> seed</w:t>
      </w:r>
      <w:r w:rsidR="00A02804" w:rsidRPr="0096277D">
        <w:rPr>
          <w:rFonts w:ascii="Times New Roman" w:hAnsi="Times New Roman" w:cs="Times New Roman"/>
          <w:sz w:val="24"/>
          <w:szCs w:val="24"/>
        </w:rPr>
        <w:t>/ha</w:t>
      </w:r>
      <w:r w:rsidRPr="0096277D">
        <w:rPr>
          <w:rFonts w:ascii="Times New Roman" w:hAnsi="Times New Roman" w:cs="Times New Roman"/>
          <w:sz w:val="24"/>
          <w:szCs w:val="24"/>
        </w:rPr>
        <w:t xml:space="preserve"> </w:t>
      </w:r>
      <w:r w:rsidR="00A02804">
        <w:rPr>
          <w:rFonts w:ascii="Times New Roman" w:hAnsi="Times New Roman" w:cs="Times New Roman"/>
          <w:sz w:val="24"/>
          <w:szCs w:val="24"/>
        </w:rPr>
        <w:t>with 30x10 and a plant population of 3.33 lakh per ha for</w:t>
      </w:r>
      <w:r w:rsidRPr="0096277D">
        <w:rPr>
          <w:rFonts w:ascii="Times New Roman" w:hAnsi="Times New Roman" w:cs="Times New Roman"/>
          <w:sz w:val="24"/>
          <w:szCs w:val="24"/>
        </w:rPr>
        <w:t xml:space="preserve">  </w:t>
      </w:r>
      <w:r w:rsidR="00A02804">
        <w:rPr>
          <w:rFonts w:ascii="Times New Roman" w:hAnsi="Times New Roman" w:cs="Times New Roman"/>
          <w:sz w:val="24"/>
          <w:szCs w:val="24"/>
        </w:rPr>
        <w:t>b</w:t>
      </w:r>
      <w:r w:rsidRPr="0096277D">
        <w:rPr>
          <w:rFonts w:ascii="Times New Roman" w:hAnsi="Times New Roman" w:cs="Times New Roman"/>
          <w:sz w:val="24"/>
          <w:szCs w:val="24"/>
        </w:rPr>
        <w:t>unch type groundnut varieties</w:t>
      </w:r>
      <w:r w:rsidR="00A02804">
        <w:rPr>
          <w:rFonts w:ascii="Times New Roman" w:hAnsi="Times New Roman" w:cs="Times New Roman"/>
          <w:sz w:val="24"/>
          <w:szCs w:val="24"/>
        </w:rPr>
        <w:t xml:space="preserve"> and</w:t>
      </w:r>
      <w:r w:rsidRPr="0096277D">
        <w:rPr>
          <w:rFonts w:ascii="Times New Roman" w:hAnsi="Times New Roman" w:cs="Times New Roman"/>
          <w:sz w:val="24"/>
          <w:szCs w:val="24"/>
        </w:rPr>
        <w:t xml:space="preserve">  95-100 kg</w:t>
      </w:r>
      <w:r w:rsidR="00A02804">
        <w:rPr>
          <w:rFonts w:ascii="Times New Roman" w:hAnsi="Times New Roman" w:cs="Times New Roman"/>
          <w:sz w:val="24"/>
          <w:szCs w:val="24"/>
        </w:rPr>
        <w:t xml:space="preserve"> seed per </w:t>
      </w:r>
      <w:r w:rsidRPr="0096277D">
        <w:rPr>
          <w:rFonts w:ascii="Times New Roman" w:hAnsi="Times New Roman" w:cs="Times New Roman"/>
          <w:sz w:val="24"/>
          <w:szCs w:val="24"/>
        </w:rPr>
        <w:t>ha for spreading and semi-spreading varieties</w:t>
      </w:r>
      <w:r w:rsidR="00A02804">
        <w:rPr>
          <w:rFonts w:ascii="Times New Roman" w:hAnsi="Times New Roman" w:cs="Times New Roman"/>
          <w:sz w:val="24"/>
          <w:szCs w:val="24"/>
        </w:rPr>
        <w:t xml:space="preserve"> with a spacing of 45 x 10 </w:t>
      </w:r>
      <w:proofErr w:type="spellStart"/>
      <w:r w:rsidR="00A02804">
        <w:rPr>
          <w:rFonts w:ascii="Times New Roman" w:hAnsi="Times New Roman" w:cs="Times New Roman"/>
          <w:sz w:val="24"/>
          <w:szCs w:val="24"/>
        </w:rPr>
        <w:t>cms</w:t>
      </w:r>
      <w:proofErr w:type="spellEnd"/>
      <w:r w:rsidR="00A02804">
        <w:rPr>
          <w:rFonts w:ascii="Times New Roman" w:hAnsi="Times New Roman" w:cs="Times New Roman"/>
          <w:sz w:val="24"/>
          <w:szCs w:val="24"/>
        </w:rPr>
        <w:t xml:space="preserve"> and a plant population of 2.22 lakh per ha</w:t>
      </w:r>
      <w:r w:rsidRPr="0096277D">
        <w:rPr>
          <w:rFonts w:ascii="Times New Roman" w:hAnsi="Times New Roman" w:cs="Times New Roman"/>
          <w:sz w:val="24"/>
          <w:szCs w:val="24"/>
        </w:rPr>
        <w:t>.</w:t>
      </w:r>
    </w:p>
    <w:p w:rsidR="006550B9" w:rsidRPr="0096277D" w:rsidRDefault="006550B9" w:rsidP="006550B9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50B9" w:rsidRPr="0096277D" w:rsidRDefault="006550B9" w:rsidP="00655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Inter cropping:- </w:t>
      </w:r>
      <w:r w:rsidRPr="008716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Inter-cropping of </w:t>
      </w:r>
      <w:proofErr w:type="spellStart"/>
      <w:r w:rsidRPr="00871606">
        <w:rPr>
          <w:rFonts w:ascii="Times New Roman" w:hAnsi="Times New Roman" w:cs="Times New Roman"/>
          <w:bCs/>
          <w:sz w:val="24"/>
          <w:szCs w:val="24"/>
          <w:lang w:val="en-GB"/>
        </w:rPr>
        <w:t>arhar</w:t>
      </w:r>
      <w:proofErr w:type="spellEnd"/>
      <w:r w:rsidRPr="008716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with groundnut for risk management under drought prone areas</w:t>
      </w:r>
    </w:p>
    <w:p w:rsidR="006550B9" w:rsidRPr="0096277D" w:rsidRDefault="006550B9" w:rsidP="006550B9">
      <w:pPr>
        <w:pStyle w:val="ListParagrap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50B9" w:rsidRDefault="006550B9" w:rsidP="00655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Nutrient Management:- </w:t>
      </w:r>
      <w:r w:rsidRPr="00871606">
        <w:rPr>
          <w:rFonts w:ascii="Times New Roman" w:hAnsi="Times New Roman" w:cs="Times New Roman"/>
          <w:sz w:val="24"/>
          <w:szCs w:val="24"/>
        </w:rPr>
        <w:t xml:space="preserve">For every one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of pod yield and two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tonne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of haulm yield, groundnut crop removes 6</w:t>
      </w:r>
      <w:r w:rsidR="00A02804">
        <w:rPr>
          <w:rFonts w:ascii="Times New Roman" w:hAnsi="Times New Roman" w:cs="Times New Roman"/>
          <w:sz w:val="24"/>
          <w:szCs w:val="24"/>
        </w:rPr>
        <w:t>0</w:t>
      </w:r>
      <w:r w:rsidRPr="00871606">
        <w:rPr>
          <w:rFonts w:ascii="Times New Roman" w:hAnsi="Times New Roman" w:cs="Times New Roman"/>
          <w:sz w:val="24"/>
          <w:szCs w:val="24"/>
        </w:rPr>
        <w:t xml:space="preserve"> kg N</w:t>
      </w:r>
      <w:r w:rsidR="00A02804">
        <w:rPr>
          <w:rFonts w:ascii="Times New Roman" w:hAnsi="Times New Roman" w:cs="Times New Roman"/>
          <w:sz w:val="24"/>
          <w:szCs w:val="24"/>
        </w:rPr>
        <w:t>itrogen</w:t>
      </w:r>
      <w:r w:rsidRPr="00871606">
        <w:rPr>
          <w:rFonts w:ascii="Times New Roman" w:hAnsi="Times New Roman" w:cs="Times New Roman"/>
          <w:sz w:val="24"/>
          <w:szCs w:val="24"/>
        </w:rPr>
        <w:t xml:space="preserve">, 11 kg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P</w:t>
      </w:r>
      <w:r w:rsidR="00A02804">
        <w:rPr>
          <w:rFonts w:ascii="Times New Roman" w:hAnsi="Times New Roman" w:cs="Times New Roman"/>
          <w:sz w:val="24"/>
          <w:szCs w:val="24"/>
        </w:rPr>
        <w:t>hosporous</w:t>
      </w:r>
      <w:proofErr w:type="spellEnd"/>
      <w:r w:rsidR="00A02804">
        <w:rPr>
          <w:rFonts w:ascii="Times New Roman" w:hAnsi="Times New Roman" w:cs="Times New Roman"/>
          <w:sz w:val="24"/>
          <w:szCs w:val="24"/>
        </w:rPr>
        <w:t>,</w:t>
      </w:r>
      <w:r w:rsidRPr="00871606">
        <w:rPr>
          <w:rFonts w:ascii="Times New Roman" w:hAnsi="Times New Roman" w:cs="Times New Roman"/>
          <w:sz w:val="24"/>
          <w:szCs w:val="24"/>
        </w:rPr>
        <w:t xml:space="preserve"> 46 kg </w:t>
      </w:r>
      <w:proofErr w:type="spellStart"/>
      <w:r w:rsidR="00A02804">
        <w:rPr>
          <w:rFonts w:ascii="Times New Roman" w:hAnsi="Times New Roman" w:cs="Times New Roman"/>
          <w:sz w:val="24"/>
          <w:szCs w:val="24"/>
        </w:rPr>
        <w:t>Potacium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, 27 kg </w:t>
      </w:r>
      <w:r w:rsidR="00A02804">
        <w:rPr>
          <w:rFonts w:ascii="Times New Roman" w:hAnsi="Times New Roman" w:cs="Times New Roman"/>
          <w:sz w:val="24"/>
          <w:szCs w:val="24"/>
        </w:rPr>
        <w:t xml:space="preserve">Calcium </w:t>
      </w:r>
      <w:r w:rsidRPr="00871606">
        <w:rPr>
          <w:rFonts w:ascii="Times New Roman" w:hAnsi="Times New Roman" w:cs="Times New Roman"/>
          <w:sz w:val="24"/>
          <w:szCs w:val="24"/>
        </w:rPr>
        <w:t xml:space="preserve">and 14 kg </w:t>
      </w:r>
      <w:proofErr w:type="spellStart"/>
      <w:r w:rsidR="00A02804">
        <w:rPr>
          <w:rFonts w:ascii="Times New Roman" w:hAnsi="Times New Roman" w:cs="Times New Roman"/>
          <w:sz w:val="24"/>
          <w:szCs w:val="24"/>
        </w:rPr>
        <w:t>Magnisium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from the soil. Use of NPK and micro-nutrients as per Soil-Health Card. </w:t>
      </w:r>
    </w:p>
    <w:p w:rsidR="006550B9" w:rsidRPr="0096277D" w:rsidRDefault="006550B9" w:rsidP="006550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0B9" w:rsidRPr="0096277D" w:rsidRDefault="006550B9" w:rsidP="00655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>Weed Management</w:t>
      </w:r>
      <w:proofErr w:type="gramStart"/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1606">
        <w:rPr>
          <w:rFonts w:ascii="Times New Roman" w:hAnsi="Times New Roman" w:cs="Times New Roman"/>
          <w:sz w:val="24"/>
          <w:szCs w:val="24"/>
        </w:rPr>
        <w:t xml:space="preserve">Two hand weeding, first around 20 days after sowing and </w:t>
      </w:r>
      <w:r w:rsidRPr="00871606">
        <w:rPr>
          <w:rFonts w:ascii="Times New Roman" w:hAnsi="Times New Roman" w:cs="Times New Roman"/>
          <w:sz w:val="24"/>
          <w:szCs w:val="24"/>
          <w:vertAlign w:val="superscript"/>
        </w:rPr>
        <w:t>2nd</w:t>
      </w:r>
      <w:r w:rsidRPr="00871606">
        <w:rPr>
          <w:rFonts w:ascii="Times New Roman" w:hAnsi="Times New Roman" w:cs="Times New Roman"/>
          <w:sz w:val="24"/>
          <w:szCs w:val="24"/>
        </w:rPr>
        <w:t xml:space="preserve"> at about 35 days after sowing. Use of herbicides 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Pendimethalin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Oxyfluorfe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Quizalofop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ethyl and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Imazethapyr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 as per recommended dozes </w:t>
      </w:r>
    </w:p>
    <w:p w:rsidR="006550B9" w:rsidRPr="0096277D" w:rsidRDefault="006550B9" w:rsidP="006550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550B9" w:rsidRDefault="006550B9" w:rsidP="006550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>Water Management</w:t>
      </w:r>
      <w:proofErr w:type="gramStart"/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1606">
        <w:rPr>
          <w:rFonts w:ascii="Times New Roman" w:hAnsi="Times New Roman" w:cs="Times New Roman"/>
          <w:sz w:val="24"/>
          <w:szCs w:val="24"/>
        </w:rPr>
        <w:t>Rainfall/protective irrigation is necessary at flowering (20-40 DAS), pod formation (40-70 DAS) and pod filling (70-100 DAS), Sprinkler irrigation is ideal for the crop grown under sandy soils. Use of Broad-Bed-Furrow / Ridge and Furrow system for effective water / moister management.</w:t>
      </w:r>
      <w:r w:rsidR="00A02804">
        <w:rPr>
          <w:rFonts w:ascii="Times New Roman" w:hAnsi="Times New Roman" w:cs="Times New Roman"/>
          <w:sz w:val="24"/>
          <w:szCs w:val="24"/>
        </w:rPr>
        <w:t xml:space="preserve"> </w:t>
      </w:r>
      <w:r w:rsidRPr="00871606">
        <w:rPr>
          <w:rFonts w:ascii="Times New Roman" w:hAnsi="Times New Roman" w:cs="Times New Roman"/>
          <w:sz w:val="24"/>
          <w:szCs w:val="24"/>
        </w:rPr>
        <w:t>Drip irrigation is becoming popular among groundnut growers as it increases crop yield by 25-40% besides improving seed quality and saves up to 40-50% irrigation water compared to flood irrigation.</w:t>
      </w:r>
    </w:p>
    <w:p w:rsidR="006550B9" w:rsidRPr="00871606" w:rsidRDefault="006550B9" w:rsidP="006550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Pest and Disease Management:- </w:t>
      </w:r>
    </w:p>
    <w:p w:rsidR="006550B9" w:rsidRDefault="006550B9" w:rsidP="006550B9">
      <w:pPr>
        <w:pStyle w:val="BodyTex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E11">
        <w:rPr>
          <w:rFonts w:ascii="Times New Roman" w:hAnsi="Times New Roman"/>
          <w:sz w:val="24"/>
          <w:szCs w:val="24"/>
        </w:rPr>
        <w:t xml:space="preserve">White grub, aphids, </w:t>
      </w:r>
      <w:proofErr w:type="spellStart"/>
      <w:r w:rsidRPr="00A14E11">
        <w:rPr>
          <w:rFonts w:ascii="Times New Roman" w:hAnsi="Times New Roman"/>
          <w:sz w:val="24"/>
          <w:szCs w:val="24"/>
        </w:rPr>
        <w:t>thrips</w:t>
      </w:r>
      <w:proofErr w:type="spellEnd"/>
      <w:r w:rsidRPr="00A14E11">
        <w:rPr>
          <w:rFonts w:ascii="Times New Roman" w:hAnsi="Times New Roman"/>
          <w:sz w:val="24"/>
          <w:szCs w:val="24"/>
        </w:rPr>
        <w:t xml:space="preserve">, caterpillars, collar rot, peanut, bud necrosis are the major insect pest in groundnut.  </w:t>
      </w:r>
    </w:p>
    <w:p w:rsidR="00A02804" w:rsidRPr="00A14E11" w:rsidRDefault="00A02804" w:rsidP="00A02804">
      <w:pPr>
        <w:pStyle w:val="BodyText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02804" w:rsidRDefault="006550B9" w:rsidP="006550B9">
      <w:pPr>
        <w:pStyle w:val="BodyTex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E11">
        <w:rPr>
          <w:rFonts w:ascii="Times New Roman" w:hAnsi="Times New Roman"/>
          <w:sz w:val="24"/>
          <w:szCs w:val="24"/>
        </w:rPr>
        <w:t>Growing of resistant varieties like, BR 2, ICGV</w:t>
      </w:r>
      <w:r w:rsidR="00A02804">
        <w:rPr>
          <w:rFonts w:ascii="Times New Roman" w:hAnsi="Times New Roman"/>
          <w:sz w:val="24"/>
          <w:szCs w:val="24"/>
        </w:rPr>
        <w:t xml:space="preserve"> 87160, ICGV 86031, ICGV 86699 against </w:t>
      </w:r>
      <w:r w:rsidR="00A02804" w:rsidRPr="00A14E11">
        <w:rPr>
          <w:rFonts w:ascii="Times New Roman" w:hAnsi="Times New Roman"/>
          <w:sz w:val="24"/>
          <w:szCs w:val="24"/>
        </w:rPr>
        <w:t xml:space="preserve">leaf </w:t>
      </w:r>
      <w:proofErr w:type="spellStart"/>
      <w:r w:rsidR="00A02804" w:rsidRPr="00A14E11">
        <w:rPr>
          <w:rFonts w:ascii="Times New Roman" w:hAnsi="Times New Roman"/>
          <w:sz w:val="24"/>
          <w:szCs w:val="24"/>
        </w:rPr>
        <w:t>mine</w:t>
      </w:r>
      <w:r w:rsidR="00A02804">
        <w:rPr>
          <w:rFonts w:ascii="Times New Roman" w:hAnsi="Times New Roman"/>
          <w:sz w:val="24"/>
          <w:szCs w:val="24"/>
        </w:rPr>
        <w:t>;</w:t>
      </w:r>
      <w:r w:rsidR="00A02804" w:rsidRPr="00A14E11">
        <w:rPr>
          <w:rFonts w:ascii="Times New Roman" w:hAnsi="Times New Roman"/>
          <w:sz w:val="24"/>
          <w:szCs w:val="24"/>
        </w:rPr>
        <w:t>r</w:t>
      </w:r>
      <w:proofErr w:type="spellEnd"/>
      <w:r w:rsidR="00A02804" w:rsidRPr="00A14E11">
        <w:rPr>
          <w:rFonts w:ascii="Times New Roman" w:hAnsi="Times New Roman"/>
          <w:sz w:val="24"/>
          <w:szCs w:val="24"/>
        </w:rPr>
        <w:t xml:space="preserve"> </w:t>
      </w:r>
      <w:r w:rsidRPr="00A14E11">
        <w:rPr>
          <w:rFonts w:ascii="Times New Roman" w:hAnsi="Times New Roman"/>
          <w:sz w:val="24"/>
          <w:szCs w:val="24"/>
        </w:rPr>
        <w:t xml:space="preserve">ICGV 86590 </w:t>
      </w:r>
      <w:r w:rsidR="00A02804">
        <w:rPr>
          <w:rFonts w:ascii="Times New Roman" w:hAnsi="Times New Roman"/>
          <w:sz w:val="24"/>
          <w:szCs w:val="24"/>
        </w:rPr>
        <w:t xml:space="preserve"> against</w:t>
      </w:r>
      <w:r w:rsidR="00A02804" w:rsidRPr="00A14E1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02804">
        <w:rPr>
          <w:rFonts w:ascii="Times New Roman" w:hAnsi="Times New Roman"/>
          <w:i/>
          <w:sz w:val="24"/>
          <w:szCs w:val="24"/>
        </w:rPr>
        <w:t>s</w:t>
      </w:r>
      <w:r w:rsidRPr="00A14E11">
        <w:rPr>
          <w:rFonts w:ascii="Times New Roman" w:hAnsi="Times New Roman"/>
          <w:i/>
          <w:sz w:val="24"/>
          <w:szCs w:val="24"/>
        </w:rPr>
        <w:t>podoptera</w:t>
      </w:r>
      <w:proofErr w:type="spellEnd"/>
      <w:r w:rsidR="00A02804">
        <w:rPr>
          <w:rFonts w:ascii="Times New Roman" w:hAnsi="Times New Roman"/>
          <w:sz w:val="24"/>
          <w:szCs w:val="24"/>
        </w:rPr>
        <w:t xml:space="preserve">; BG 2, </w:t>
      </w:r>
      <w:proofErr w:type="spellStart"/>
      <w:r w:rsidR="00A02804">
        <w:rPr>
          <w:rFonts w:ascii="Times New Roman" w:hAnsi="Times New Roman"/>
          <w:sz w:val="24"/>
          <w:szCs w:val="24"/>
        </w:rPr>
        <w:t>Girnar</w:t>
      </w:r>
      <w:proofErr w:type="spellEnd"/>
      <w:r w:rsidR="00A02804">
        <w:rPr>
          <w:rFonts w:ascii="Times New Roman" w:hAnsi="Times New Roman"/>
          <w:sz w:val="24"/>
          <w:szCs w:val="24"/>
        </w:rPr>
        <w:t xml:space="preserve"> 1 against</w:t>
      </w:r>
      <w:r w:rsidR="00A02804" w:rsidRPr="00A14E11">
        <w:rPr>
          <w:rFonts w:ascii="Times New Roman" w:hAnsi="Times New Roman"/>
          <w:sz w:val="24"/>
          <w:szCs w:val="24"/>
        </w:rPr>
        <w:t xml:space="preserve"> </w:t>
      </w:r>
      <w:r w:rsidRPr="00A14E11">
        <w:rPr>
          <w:rFonts w:ascii="Times New Roman" w:hAnsi="Times New Roman"/>
          <w:sz w:val="24"/>
          <w:szCs w:val="24"/>
        </w:rPr>
        <w:t>aphids</w:t>
      </w:r>
      <w:r w:rsidR="00A02804">
        <w:rPr>
          <w:rFonts w:ascii="Times New Roman" w:hAnsi="Times New Roman"/>
          <w:sz w:val="24"/>
          <w:szCs w:val="24"/>
        </w:rPr>
        <w:t>;</w:t>
      </w:r>
      <w:r w:rsidRPr="00A14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E11">
        <w:rPr>
          <w:rFonts w:ascii="Times New Roman" w:hAnsi="Times New Roman"/>
          <w:sz w:val="24"/>
          <w:szCs w:val="24"/>
        </w:rPr>
        <w:t>Girnar</w:t>
      </w:r>
      <w:proofErr w:type="spellEnd"/>
      <w:r w:rsidRPr="00A14E11">
        <w:rPr>
          <w:rFonts w:ascii="Times New Roman" w:hAnsi="Times New Roman"/>
          <w:sz w:val="24"/>
          <w:szCs w:val="24"/>
        </w:rPr>
        <w:t xml:space="preserve"> 1,  Co-1, Dh-3-30, I</w:t>
      </w:r>
      <w:r w:rsidR="00A02804">
        <w:rPr>
          <w:rFonts w:ascii="Times New Roman" w:hAnsi="Times New Roman"/>
          <w:sz w:val="24"/>
          <w:szCs w:val="24"/>
        </w:rPr>
        <w:t>CGS 11, MH 1, POL 2, S 206 against</w:t>
      </w:r>
      <w:r w:rsidR="00A02804" w:rsidRPr="00A14E11">
        <w:rPr>
          <w:rFonts w:ascii="Times New Roman" w:hAnsi="Times New Roman"/>
          <w:sz w:val="24"/>
          <w:szCs w:val="24"/>
        </w:rPr>
        <w:t xml:space="preserve"> </w:t>
      </w:r>
      <w:r w:rsidR="00A02804">
        <w:rPr>
          <w:rFonts w:ascii="Times New Roman" w:hAnsi="Times New Roman"/>
          <w:sz w:val="24"/>
          <w:szCs w:val="24"/>
        </w:rPr>
        <w:t>l</w:t>
      </w:r>
      <w:r w:rsidRPr="00A14E11">
        <w:rPr>
          <w:rFonts w:ascii="Times New Roman" w:hAnsi="Times New Roman"/>
          <w:sz w:val="24"/>
          <w:szCs w:val="24"/>
        </w:rPr>
        <w:t>eafhoppers</w:t>
      </w:r>
      <w:r w:rsidR="00A0280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A02804">
        <w:rPr>
          <w:rFonts w:ascii="Times New Roman" w:hAnsi="Times New Roman"/>
          <w:sz w:val="24"/>
          <w:szCs w:val="24"/>
        </w:rPr>
        <w:t>Girnar</w:t>
      </w:r>
      <w:proofErr w:type="spellEnd"/>
      <w:r w:rsidR="00A02804">
        <w:rPr>
          <w:rFonts w:ascii="Times New Roman" w:hAnsi="Times New Roman"/>
          <w:sz w:val="24"/>
          <w:szCs w:val="24"/>
        </w:rPr>
        <w:t xml:space="preserve"> 1 against</w:t>
      </w:r>
      <w:r w:rsidR="00A02804" w:rsidRPr="00A14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804">
        <w:rPr>
          <w:rFonts w:ascii="Times New Roman" w:hAnsi="Times New Roman"/>
          <w:sz w:val="24"/>
          <w:szCs w:val="24"/>
        </w:rPr>
        <w:t>t</w:t>
      </w:r>
      <w:r w:rsidRPr="00A14E11">
        <w:rPr>
          <w:rFonts w:ascii="Times New Roman" w:hAnsi="Times New Roman"/>
          <w:sz w:val="24"/>
          <w:szCs w:val="24"/>
        </w:rPr>
        <w:t>hrips</w:t>
      </w:r>
      <w:proofErr w:type="spellEnd"/>
      <w:r w:rsidRPr="00A14E11">
        <w:rPr>
          <w:rFonts w:ascii="Times New Roman" w:hAnsi="Times New Roman"/>
          <w:sz w:val="24"/>
          <w:szCs w:val="24"/>
        </w:rPr>
        <w:t>.</w:t>
      </w:r>
    </w:p>
    <w:p w:rsidR="006550B9" w:rsidRPr="00A14E11" w:rsidRDefault="006550B9" w:rsidP="00A02804">
      <w:pPr>
        <w:pStyle w:val="BodyText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550B9" w:rsidRPr="00A02804" w:rsidRDefault="006550B9" w:rsidP="006550B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06">
        <w:rPr>
          <w:rFonts w:ascii="Times New Roman" w:hAnsi="Times New Roman" w:cs="Times New Roman"/>
          <w:bCs/>
          <w:sz w:val="24"/>
          <w:szCs w:val="24"/>
        </w:rPr>
        <w:t xml:space="preserve">Spray </w:t>
      </w:r>
      <w:proofErr w:type="spellStart"/>
      <w:r w:rsidRPr="00871606">
        <w:rPr>
          <w:rFonts w:ascii="Times New Roman" w:hAnsi="Times New Roman" w:cs="Times New Roman"/>
          <w:bCs/>
          <w:sz w:val="24"/>
          <w:szCs w:val="24"/>
        </w:rPr>
        <w:t>neem</w:t>
      </w:r>
      <w:proofErr w:type="spellEnd"/>
      <w:r w:rsidRPr="00871606">
        <w:rPr>
          <w:rFonts w:ascii="Times New Roman" w:hAnsi="Times New Roman" w:cs="Times New Roman"/>
          <w:bCs/>
          <w:sz w:val="24"/>
          <w:szCs w:val="24"/>
        </w:rPr>
        <w:t xml:space="preserve"> oil @5ml/</w:t>
      </w:r>
      <w:proofErr w:type="spellStart"/>
      <w:r w:rsidRPr="00871606">
        <w:rPr>
          <w:rFonts w:ascii="Times New Roman" w:hAnsi="Times New Roman" w:cs="Times New Roman"/>
          <w:bCs/>
          <w:sz w:val="24"/>
          <w:szCs w:val="24"/>
        </w:rPr>
        <w:t>lt</w:t>
      </w:r>
      <w:proofErr w:type="spellEnd"/>
      <w:r w:rsidRPr="00871606">
        <w:rPr>
          <w:rFonts w:ascii="Times New Roman" w:hAnsi="Times New Roman" w:cs="Times New Roman"/>
          <w:bCs/>
          <w:sz w:val="24"/>
          <w:szCs w:val="24"/>
        </w:rPr>
        <w:t xml:space="preserve"> water </w:t>
      </w:r>
      <w:proofErr w:type="spellStart"/>
      <w:r w:rsidRPr="00871606">
        <w:rPr>
          <w:rFonts w:ascii="Times New Roman" w:hAnsi="Times New Roman" w:cs="Times New Roman"/>
          <w:bCs/>
          <w:sz w:val="24"/>
          <w:szCs w:val="24"/>
        </w:rPr>
        <w:t>alongwith</w:t>
      </w:r>
      <w:proofErr w:type="spellEnd"/>
      <w:r w:rsidRPr="00871606">
        <w:rPr>
          <w:rFonts w:ascii="Times New Roman" w:hAnsi="Times New Roman" w:cs="Times New Roman"/>
          <w:bCs/>
          <w:sz w:val="24"/>
          <w:szCs w:val="24"/>
        </w:rPr>
        <w:t xml:space="preserve"> suitable surfactant like soap powder @ 1g/</w:t>
      </w:r>
      <w:proofErr w:type="spellStart"/>
      <w:r w:rsidRPr="00871606">
        <w:rPr>
          <w:rFonts w:ascii="Times New Roman" w:hAnsi="Times New Roman" w:cs="Times New Roman"/>
          <w:bCs/>
          <w:sz w:val="24"/>
          <w:szCs w:val="24"/>
        </w:rPr>
        <w:t>lt</w:t>
      </w:r>
      <w:proofErr w:type="spellEnd"/>
      <w:r w:rsidRPr="00871606">
        <w:rPr>
          <w:rFonts w:ascii="Times New Roman" w:hAnsi="Times New Roman" w:cs="Times New Roman"/>
          <w:bCs/>
          <w:sz w:val="24"/>
          <w:szCs w:val="24"/>
        </w:rPr>
        <w:t xml:space="preserve"> or NSKE 5% as it acts as </w:t>
      </w:r>
      <w:proofErr w:type="spellStart"/>
      <w:r w:rsidRPr="00871606">
        <w:rPr>
          <w:rFonts w:ascii="Times New Roman" w:hAnsi="Times New Roman" w:cs="Times New Roman"/>
          <w:bCs/>
          <w:sz w:val="24"/>
          <w:szCs w:val="24"/>
        </w:rPr>
        <w:t>oviposition</w:t>
      </w:r>
      <w:proofErr w:type="spellEnd"/>
      <w:r w:rsidRPr="00871606">
        <w:rPr>
          <w:rFonts w:ascii="Times New Roman" w:hAnsi="Times New Roman" w:cs="Times New Roman"/>
          <w:bCs/>
          <w:sz w:val="24"/>
          <w:szCs w:val="24"/>
        </w:rPr>
        <w:t xml:space="preserve"> deterrent.</w:t>
      </w:r>
    </w:p>
    <w:p w:rsidR="00A02804" w:rsidRPr="00A02804" w:rsidRDefault="00A02804" w:rsidP="00A028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0B9" w:rsidRDefault="006550B9" w:rsidP="006550B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606">
        <w:rPr>
          <w:rFonts w:ascii="Times New Roman" w:hAnsi="Times New Roman" w:cs="Times New Roman"/>
          <w:bCs/>
          <w:sz w:val="24"/>
          <w:szCs w:val="24"/>
        </w:rPr>
        <w:t xml:space="preserve">Release </w:t>
      </w:r>
      <w:r w:rsidR="00A02804">
        <w:rPr>
          <w:rFonts w:ascii="Times New Roman" w:hAnsi="Times New Roman" w:cs="Times New Roman"/>
          <w:bCs/>
          <w:sz w:val="24"/>
          <w:szCs w:val="24"/>
        </w:rPr>
        <w:t xml:space="preserve">of </w:t>
      </w:r>
      <w:proofErr w:type="spellStart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>Trichogramma</w:t>
      </w:r>
      <w:proofErr w:type="spellEnd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>chilonis</w:t>
      </w:r>
      <w:proofErr w:type="spellEnd"/>
      <w:r w:rsidRPr="00871606">
        <w:rPr>
          <w:rFonts w:ascii="Times New Roman" w:hAnsi="Times New Roman" w:cs="Times New Roman"/>
          <w:bCs/>
          <w:sz w:val="24"/>
          <w:szCs w:val="24"/>
        </w:rPr>
        <w:t xml:space="preserve"> @ 50000/ha, two times at 7-10 days interval followed by release of </w:t>
      </w:r>
      <w:proofErr w:type="spellStart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>Bracon</w:t>
      </w:r>
      <w:proofErr w:type="spellEnd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>hebetor</w:t>
      </w:r>
      <w:proofErr w:type="spellEnd"/>
      <w:r w:rsidRPr="00871606">
        <w:rPr>
          <w:rFonts w:ascii="Times New Roman" w:hAnsi="Times New Roman" w:cs="Times New Roman"/>
          <w:bCs/>
          <w:sz w:val="24"/>
          <w:szCs w:val="24"/>
        </w:rPr>
        <w:t xml:space="preserve"> @ 5000/ha two times at 7-10 days against Leaf Miner and Defoliators.</w:t>
      </w:r>
    </w:p>
    <w:p w:rsidR="00A02804" w:rsidRDefault="00A02804" w:rsidP="00A02804">
      <w:pPr>
        <w:pStyle w:val="BodyText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02804" w:rsidRPr="00A02804" w:rsidRDefault="00A02804" w:rsidP="00A02804">
      <w:pPr>
        <w:pStyle w:val="BodyText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4E11">
        <w:rPr>
          <w:rFonts w:ascii="Times New Roman" w:hAnsi="Times New Roman"/>
          <w:sz w:val="24"/>
          <w:szCs w:val="24"/>
        </w:rPr>
        <w:t xml:space="preserve">Install pheromone traps @ 10 traps/ha for </w:t>
      </w:r>
      <w:proofErr w:type="spellStart"/>
      <w:r w:rsidRPr="00A14E11">
        <w:rPr>
          <w:rFonts w:ascii="Times New Roman" w:hAnsi="Times New Roman"/>
          <w:i/>
          <w:sz w:val="24"/>
          <w:szCs w:val="24"/>
        </w:rPr>
        <w:t>Spodoptera</w:t>
      </w:r>
      <w:proofErr w:type="spellEnd"/>
      <w:r w:rsidRPr="00A14E1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14E11">
        <w:rPr>
          <w:rFonts w:ascii="Times New Roman" w:hAnsi="Times New Roman"/>
          <w:i/>
          <w:sz w:val="24"/>
          <w:szCs w:val="24"/>
        </w:rPr>
        <w:t>Helicoverpa</w:t>
      </w:r>
      <w:proofErr w:type="spellEnd"/>
      <w:r w:rsidRPr="00A14E11">
        <w:rPr>
          <w:rFonts w:ascii="Times New Roman" w:hAnsi="Times New Roman"/>
          <w:sz w:val="24"/>
          <w:szCs w:val="24"/>
        </w:rPr>
        <w:t xml:space="preserve"> and 25 traps/ha for leaf miner.</w:t>
      </w:r>
      <w:r w:rsidRPr="00A14E11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A02804" w:rsidRDefault="00A02804" w:rsidP="00A02804">
      <w:pPr>
        <w:pStyle w:val="ListParagraph"/>
        <w:rPr>
          <w:rFonts w:ascii="Times New Roman" w:hAnsi="Times New Roman"/>
          <w:sz w:val="24"/>
          <w:szCs w:val="24"/>
        </w:rPr>
      </w:pPr>
    </w:p>
    <w:p w:rsidR="00A02804" w:rsidRDefault="00A02804" w:rsidP="00A028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606">
        <w:rPr>
          <w:rFonts w:ascii="Times New Roman" w:hAnsi="Times New Roman" w:cs="Times New Roman"/>
          <w:bCs/>
          <w:sz w:val="24"/>
          <w:szCs w:val="24"/>
        </w:rPr>
        <w:t>Erect bird perches @ 10-12/ha.</w:t>
      </w:r>
    </w:p>
    <w:p w:rsidR="00A02804" w:rsidRPr="00A02804" w:rsidRDefault="00A02804" w:rsidP="00A0280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6550B9" w:rsidRPr="00A02804" w:rsidRDefault="006550B9" w:rsidP="006550B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06">
        <w:rPr>
          <w:rFonts w:ascii="Times New Roman" w:hAnsi="Times New Roman" w:cs="Times New Roman"/>
          <w:bCs/>
          <w:sz w:val="24"/>
          <w:szCs w:val="24"/>
        </w:rPr>
        <w:t xml:space="preserve">Soil application of </w:t>
      </w:r>
      <w:proofErr w:type="spellStart"/>
      <w:r w:rsidRPr="00871606">
        <w:rPr>
          <w:rFonts w:ascii="Times New Roman" w:hAnsi="Times New Roman" w:cs="Times New Roman"/>
          <w:bCs/>
          <w:sz w:val="24"/>
          <w:szCs w:val="24"/>
        </w:rPr>
        <w:t>neem</w:t>
      </w:r>
      <w:proofErr w:type="spellEnd"/>
      <w:r w:rsidRPr="00871606">
        <w:rPr>
          <w:rFonts w:ascii="Times New Roman" w:hAnsi="Times New Roman" w:cs="Times New Roman"/>
          <w:bCs/>
          <w:sz w:val="24"/>
          <w:szCs w:val="24"/>
        </w:rPr>
        <w:t xml:space="preserve"> cake or castor cake @ </w:t>
      </w:r>
      <w:r w:rsidRPr="00871606">
        <w:rPr>
          <w:rFonts w:ascii="Times New Roman" w:hAnsi="Times New Roman" w:cs="Times New Roman"/>
          <w:sz w:val="24"/>
          <w:szCs w:val="24"/>
        </w:rPr>
        <w:t xml:space="preserve">500kg/ha </w:t>
      </w:r>
      <w:r w:rsidRPr="00871606">
        <w:rPr>
          <w:rFonts w:ascii="Times New Roman" w:hAnsi="Times New Roman" w:cs="Times New Roman"/>
          <w:bCs/>
          <w:sz w:val="24"/>
          <w:szCs w:val="24"/>
        </w:rPr>
        <w:t xml:space="preserve">or </w:t>
      </w:r>
      <w:proofErr w:type="spellStart"/>
      <w:r w:rsidRPr="00871606">
        <w:rPr>
          <w:rFonts w:ascii="Times New Roman" w:hAnsi="Times New Roman" w:cs="Times New Roman"/>
          <w:bCs/>
          <w:sz w:val="24"/>
          <w:szCs w:val="24"/>
        </w:rPr>
        <w:t>neem</w:t>
      </w:r>
      <w:proofErr w:type="spellEnd"/>
      <w:r w:rsidRPr="00871606">
        <w:rPr>
          <w:rFonts w:ascii="Times New Roman" w:hAnsi="Times New Roman" w:cs="Times New Roman"/>
          <w:bCs/>
          <w:sz w:val="24"/>
          <w:szCs w:val="24"/>
        </w:rPr>
        <w:t xml:space="preserve"> seed kernel powder @ 3-5%</w:t>
      </w:r>
      <w:r w:rsidRPr="00871606">
        <w:rPr>
          <w:rFonts w:ascii="Times New Roman" w:hAnsi="Times New Roman" w:cs="Times New Roman"/>
          <w:bCs/>
          <w:kern w:val="24"/>
          <w:sz w:val="24"/>
          <w:szCs w:val="24"/>
        </w:rPr>
        <w:t>.</w:t>
      </w:r>
    </w:p>
    <w:p w:rsidR="00A02804" w:rsidRPr="00A02804" w:rsidRDefault="00A02804" w:rsidP="00A028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2804" w:rsidRPr="00871606" w:rsidRDefault="00A02804" w:rsidP="00A0280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06">
        <w:rPr>
          <w:rFonts w:ascii="Times New Roman" w:hAnsi="Times New Roman" w:cs="Times New Roman"/>
          <w:bCs/>
          <w:sz w:val="24"/>
          <w:szCs w:val="24"/>
        </w:rPr>
        <w:t xml:space="preserve">Seed treatment with commercial formulation of </w:t>
      </w:r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Trichoderma </w:t>
      </w:r>
      <w:proofErr w:type="spellStart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>harzianum</w:t>
      </w:r>
      <w:proofErr w:type="spellEnd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1606">
        <w:rPr>
          <w:rFonts w:ascii="Times New Roman" w:hAnsi="Times New Roman" w:cs="Times New Roman"/>
          <w:bCs/>
          <w:sz w:val="24"/>
          <w:szCs w:val="24"/>
        </w:rPr>
        <w:t>or</w:t>
      </w:r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T. </w:t>
      </w:r>
      <w:proofErr w:type="spellStart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>viride</w:t>
      </w:r>
      <w:proofErr w:type="spellEnd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1606">
        <w:rPr>
          <w:rFonts w:ascii="Times New Roman" w:hAnsi="Times New Roman" w:cs="Times New Roman"/>
          <w:bCs/>
          <w:sz w:val="24"/>
          <w:szCs w:val="24"/>
        </w:rPr>
        <w:t>or</w:t>
      </w:r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Pseudomonas </w:t>
      </w:r>
      <w:proofErr w:type="spellStart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>fluorescens</w:t>
      </w:r>
      <w:proofErr w:type="spellEnd"/>
      <w:r w:rsidRPr="0087160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71606">
        <w:rPr>
          <w:rFonts w:ascii="Times New Roman" w:hAnsi="Times New Roman" w:cs="Times New Roman"/>
          <w:bCs/>
          <w:sz w:val="24"/>
          <w:szCs w:val="24"/>
        </w:rPr>
        <w:t xml:space="preserve">@ 10g/kg seed or </w:t>
      </w:r>
      <w:r w:rsidRPr="00871606">
        <w:rPr>
          <w:rFonts w:ascii="Times New Roman" w:hAnsi="Times New Roman" w:cs="Times New Roman"/>
          <w:sz w:val="24"/>
          <w:szCs w:val="24"/>
        </w:rPr>
        <w:t xml:space="preserve">Thiram or Carbendazim or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Captan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Mancozeb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@ 3-4g/kg seed or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Tebuconazole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Raxil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2 % DS) @ 1.25g/kg. </w:t>
      </w:r>
    </w:p>
    <w:p w:rsidR="00A02804" w:rsidRPr="00871606" w:rsidRDefault="00A02804" w:rsidP="00A0280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50B9" w:rsidRPr="00871606" w:rsidRDefault="006550B9" w:rsidP="006550B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06">
        <w:rPr>
          <w:rFonts w:ascii="Times New Roman" w:hAnsi="Times New Roman" w:cs="Times New Roman"/>
          <w:sz w:val="24"/>
          <w:szCs w:val="24"/>
        </w:rPr>
        <w:t xml:space="preserve">Foliar application of Carbendazim (0.025%) +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Mancozeb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(0.2%) at 2-3 weeks interval, 2 or 3 alternate spray of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Mancozeb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(0.2 %), Carbendazim (0.02 %) and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Mancozeb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(0.2 %) or three sprays of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Chlorothalonil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(0.2 %) or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Hexaconazole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(0.005 %) or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Difenoconazole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 25% EC @ 2ml/L at 30, 50 and 70 DAS  effectively reduces the early leaf spot and late leaf spot severity.</w:t>
      </w:r>
    </w:p>
    <w:p w:rsidR="006550B9" w:rsidRPr="00871606" w:rsidRDefault="006550B9" w:rsidP="006550B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06">
        <w:rPr>
          <w:rFonts w:ascii="Times New Roman" w:hAnsi="Times New Roman" w:cs="Times New Roman"/>
          <w:sz w:val="24"/>
          <w:szCs w:val="24"/>
        </w:rPr>
        <w:t xml:space="preserve">Spray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Mancozeb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(0.2 %) or Copper </w:t>
      </w:r>
      <w:proofErr w:type="spellStart"/>
      <w:r w:rsidRPr="00871606">
        <w:rPr>
          <w:rFonts w:ascii="Times New Roman" w:hAnsi="Times New Roman" w:cs="Times New Roman"/>
          <w:sz w:val="24"/>
          <w:szCs w:val="24"/>
        </w:rPr>
        <w:t>Oxychloride</w:t>
      </w:r>
      <w:proofErr w:type="spellEnd"/>
      <w:r w:rsidRPr="00871606">
        <w:rPr>
          <w:rFonts w:ascii="Times New Roman" w:hAnsi="Times New Roman" w:cs="Times New Roman"/>
          <w:sz w:val="24"/>
          <w:szCs w:val="24"/>
        </w:rPr>
        <w:t xml:space="preserve"> (0.2 %) and destroy the collateral weeds and self-sown plants.</w:t>
      </w:r>
    </w:p>
    <w:p w:rsidR="006550B9" w:rsidRDefault="006550B9" w:rsidP="006550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0B9" w:rsidRPr="00871606" w:rsidRDefault="006550B9" w:rsidP="006550B9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>Harvesting</w:t>
      </w:r>
      <w:proofErr w:type="gramStart"/>
      <w:r w:rsidRPr="00142FA7">
        <w:rPr>
          <w:rFonts w:ascii="Times New Roman" w:hAnsi="Times New Roman" w:cs="Times New Roman"/>
          <w:b/>
          <w:color w:val="000000"/>
          <w:sz w:val="24"/>
          <w:szCs w:val="24"/>
        </w:rPr>
        <w:t>:-</w:t>
      </w:r>
      <w:proofErr w:type="gramEnd"/>
      <w:r w:rsidRPr="008716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160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Pods with prominent veins, dark coloured inside of the shells and the kernels are the indicatives maturity of crop. </w:t>
      </w:r>
    </w:p>
    <w:p w:rsidR="006550B9" w:rsidRPr="00142FA7" w:rsidRDefault="006550B9" w:rsidP="006550B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AD5"/>
    <w:multiLevelType w:val="hybridMultilevel"/>
    <w:tmpl w:val="B2804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A628EC"/>
    <w:multiLevelType w:val="hybridMultilevel"/>
    <w:tmpl w:val="0136A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Y3MzOwMDExNjYzNTdW0lEKTi0uzszPAykwrAUAGF2bHywAAAA="/>
  </w:docVars>
  <w:rsids>
    <w:rsidRoot w:val="006550B9"/>
    <w:rsid w:val="000300BD"/>
    <w:rsid w:val="0010097A"/>
    <w:rsid w:val="001416D3"/>
    <w:rsid w:val="001C33D2"/>
    <w:rsid w:val="001D6A0F"/>
    <w:rsid w:val="001F51F1"/>
    <w:rsid w:val="002123D0"/>
    <w:rsid w:val="002C6AB3"/>
    <w:rsid w:val="002D395B"/>
    <w:rsid w:val="003B69DD"/>
    <w:rsid w:val="0042537C"/>
    <w:rsid w:val="005861A8"/>
    <w:rsid w:val="006550B9"/>
    <w:rsid w:val="0065531D"/>
    <w:rsid w:val="006A718A"/>
    <w:rsid w:val="0071098B"/>
    <w:rsid w:val="007541AB"/>
    <w:rsid w:val="009236C7"/>
    <w:rsid w:val="00931F1E"/>
    <w:rsid w:val="00964989"/>
    <w:rsid w:val="009E5B65"/>
    <w:rsid w:val="00A02804"/>
    <w:rsid w:val="00A21F99"/>
    <w:rsid w:val="00BA5939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B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5,Para_sk,d_bodyb"/>
    <w:basedOn w:val="Normal"/>
    <w:link w:val="ListParagraphChar"/>
    <w:uiPriority w:val="34"/>
    <w:qFormat/>
    <w:rsid w:val="006550B9"/>
    <w:pPr>
      <w:ind w:left="720"/>
      <w:contextualSpacing/>
    </w:pPr>
  </w:style>
  <w:style w:type="character" w:customStyle="1" w:styleId="ListParagraphChar">
    <w:name w:val="List Paragraph Char"/>
    <w:aliases w:val="O5 Char,Para_sk Char,d_bodyb Char"/>
    <w:basedOn w:val="DefaultParagraphFont"/>
    <w:link w:val="ListParagraph"/>
    <w:uiPriority w:val="34"/>
    <w:locked/>
    <w:rsid w:val="006550B9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550B9"/>
    <w:rPr>
      <w:rFonts w:ascii="Calibri" w:eastAsia="Calibri" w:hAnsi="Calibri" w:cs="Mangal"/>
    </w:rPr>
  </w:style>
  <w:style w:type="paragraph" w:styleId="NoSpacing">
    <w:name w:val="No Spacing"/>
    <w:link w:val="NoSpacingChar"/>
    <w:uiPriority w:val="1"/>
    <w:qFormat/>
    <w:rsid w:val="006550B9"/>
    <w:pPr>
      <w:spacing w:after="0" w:line="240" w:lineRule="auto"/>
    </w:pPr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nhideWhenUsed/>
    <w:rsid w:val="006550B9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6550B9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B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543</Words>
  <Characters>3101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Dr J P Singh</cp:lastModifiedBy>
  <cp:revision>2</cp:revision>
  <dcterms:created xsi:type="dcterms:W3CDTF">2016-11-16T10:34:00Z</dcterms:created>
  <dcterms:modified xsi:type="dcterms:W3CDTF">2017-03-21T10:04:00Z</dcterms:modified>
</cp:coreProperties>
</file>